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A4" w:rsidRPr="00AD7EC8" w:rsidRDefault="00AD7EC8">
      <w:pPr>
        <w:rPr>
          <w:rFonts w:ascii="仿宋" w:eastAsia="仿宋" w:hAnsi="仿宋" w:hint="eastAsia"/>
          <w:sz w:val="28"/>
          <w:szCs w:val="28"/>
        </w:rPr>
      </w:pPr>
      <w:r w:rsidRPr="00AD7EC8">
        <w:rPr>
          <w:rFonts w:ascii="仿宋" w:eastAsia="仿宋" w:hAnsi="仿宋"/>
          <w:sz w:val="28"/>
          <w:szCs w:val="28"/>
        </w:rPr>
        <w:t>附件：</w:t>
      </w:r>
    </w:p>
    <w:p w:rsidR="00AD7EC8" w:rsidRDefault="00AD7EC8" w:rsidP="00AD7EC8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AD7EC8">
        <w:rPr>
          <w:rFonts w:asciiTheme="majorEastAsia" w:eastAsiaTheme="majorEastAsia" w:hAnsiTheme="majorEastAsia" w:hint="eastAsia"/>
          <w:b/>
          <w:sz w:val="44"/>
          <w:szCs w:val="44"/>
        </w:rPr>
        <w:t>标的公司基本情况</w:t>
      </w:r>
    </w:p>
    <w:p w:rsidR="00AD7EC8" w:rsidRPr="00AD7EC8" w:rsidRDefault="00AD7EC8" w:rsidP="00AD7EC8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AD7EC8" w:rsidRPr="00AD7EC8" w:rsidRDefault="00AD7EC8" w:rsidP="00AD7EC8">
      <w:pPr>
        <w:overflowPunct w:val="0"/>
        <w:spacing w:line="540" w:lineRule="exact"/>
        <w:ind w:firstLineChars="200" w:firstLine="560"/>
        <w:textAlignment w:val="center"/>
        <w:rPr>
          <w:rFonts w:ascii="仿宋" w:eastAsia="仿宋" w:hAnsi="仿宋" w:hint="eastAsia"/>
          <w:sz w:val="28"/>
          <w:szCs w:val="28"/>
        </w:rPr>
      </w:pPr>
      <w:r w:rsidRPr="00AD7EC8">
        <w:rPr>
          <w:rFonts w:ascii="仿宋" w:eastAsia="仿宋" w:hAnsi="仿宋" w:cs="仿宋" w:hint="eastAsia"/>
          <w:sz w:val="28"/>
          <w:szCs w:val="28"/>
        </w:rPr>
        <w:t>广西能汇投资集团有限公司</w:t>
      </w:r>
      <w:r w:rsidRPr="00AD7EC8">
        <w:rPr>
          <w:rFonts w:ascii="仿宋" w:eastAsia="仿宋" w:hAnsi="仿宋" w:cs="仿宋" w:hint="eastAsia"/>
          <w:sz w:val="28"/>
          <w:szCs w:val="28"/>
        </w:rPr>
        <w:t>成立于</w:t>
      </w:r>
      <w:r w:rsidRPr="00AD7EC8">
        <w:rPr>
          <w:rFonts w:ascii="仿宋" w:eastAsia="仿宋" w:hAnsi="仿宋" w:cs="仿宋" w:hint="eastAsia"/>
          <w:sz w:val="28"/>
          <w:szCs w:val="28"/>
        </w:rPr>
        <w:t>2017年3月16日</w:t>
      </w:r>
      <w:r w:rsidRPr="00AD7EC8">
        <w:rPr>
          <w:rFonts w:ascii="仿宋" w:eastAsia="仿宋" w:hAnsi="仿宋" w:cs="仿宋" w:hint="eastAsia"/>
          <w:sz w:val="28"/>
          <w:szCs w:val="28"/>
        </w:rPr>
        <w:t>，</w:t>
      </w:r>
      <w:r w:rsidRPr="00AD7EC8">
        <w:rPr>
          <w:rFonts w:ascii="仿宋" w:eastAsia="仿宋" w:hAnsi="仿宋" w:cs="仿宋" w:hint="eastAsia"/>
          <w:sz w:val="28"/>
          <w:szCs w:val="28"/>
        </w:rPr>
        <w:t>广西电网有限责任公司</w:t>
      </w:r>
      <w:r w:rsidRPr="00AD7EC8">
        <w:rPr>
          <w:rFonts w:ascii="仿宋" w:eastAsia="仿宋" w:hAnsi="仿宋" w:cs="仿宋" w:hint="eastAsia"/>
          <w:sz w:val="28"/>
          <w:szCs w:val="28"/>
        </w:rPr>
        <w:t>下</w:t>
      </w:r>
      <w:r w:rsidRPr="00AD7EC8">
        <w:rPr>
          <w:rFonts w:ascii="仿宋" w:eastAsia="仿宋" w:hAnsi="仿宋" w:cs="仿宋" w:hint="eastAsia"/>
          <w:sz w:val="28"/>
          <w:szCs w:val="28"/>
        </w:rPr>
        <w:t>属集体企业南宁电力试验研究技术工程公司</w:t>
      </w:r>
      <w:r w:rsidRPr="00AD7EC8">
        <w:rPr>
          <w:rFonts w:ascii="仿宋" w:eastAsia="仿宋" w:hAnsi="仿宋" w:cs="仿宋" w:hint="eastAsia"/>
          <w:sz w:val="28"/>
          <w:szCs w:val="28"/>
        </w:rPr>
        <w:t>100%持股。目前下属</w:t>
      </w:r>
      <w:r w:rsidRPr="00AD7EC8">
        <w:rPr>
          <w:rFonts w:ascii="仿宋" w:eastAsia="仿宋" w:hAnsi="仿宋" w:cs="仿宋" w:hint="eastAsia"/>
          <w:sz w:val="28"/>
          <w:szCs w:val="28"/>
        </w:rPr>
        <w:t>二级法人40家，三级法人42家，四级法人4家；</w:t>
      </w:r>
      <w:r w:rsidRPr="00AD7EC8">
        <w:rPr>
          <w:rFonts w:ascii="仿宋" w:eastAsia="仿宋" w:hAnsi="仿宋" w:cs="仿宋" w:hint="eastAsia"/>
          <w:sz w:val="28"/>
          <w:szCs w:val="28"/>
        </w:rPr>
        <w:t>参股企业25家，分公司</w:t>
      </w:r>
      <w:r w:rsidRPr="00AD7EC8">
        <w:rPr>
          <w:rFonts w:ascii="仿宋" w:eastAsia="仿宋" w:hAnsi="仿宋" w:cs="仿宋" w:hint="eastAsia"/>
          <w:sz w:val="28"/>
          <w:szCs w:val="28"/>
        </w:rPr>
        <w:t>52家</w:t>
      </w:r>
      <w:r w:rsidRPr="00AD7EC8">
        <w:rPr>
          <w:rFonts w:ascii="仿宋" w:eastAsia="仿宋" w:hAnsi="仿宋" w:cs="仿宋" w:hint="eastAsia"/>
          <w:sz w:val="28"/>
          <w:szCs w:val="28"/>
        </w:rPr>
        <w:t>。企业遍布广西各个地市。企业</w:t>
      </w:r>
      <w:r w:rsidRPr="00AD7EC8">
        <w:rPr>
          <w:rFonts w:ascii="仿宋" w:eastAsia="仿宋" w:hAnsi="仿宋" w:hint="eastAsia"/>
          <w:sz w:val="28"/>
          <w:szCs w:val="28"/>
        </w:rPr>
        <w:t>主营业务</w:t>
      </w:r>
      <w:r w:rsidRPr="00AD7EC8">
        <w:rPr>
          <w:rFonts w:ascii="仿宋" w:eastAsia="仿宋" w:hAnsi="仿宋" w:hint="eastAsia"/>
          <w:sz w:val="28"/>
          <w:szCs w:val="28"/>
        </w:rPr>
        <w:t>为</w:t>
      </w:r>
      <w:r w:rsidRPr="00AD7EC8">
        <w:rPr>
          <w:rFonts w:ascii="仿宋" w:eastAsia="仿宋" w:hAnsi="仿宋" w:cs="仿宋" w:hint="eastAsia"/>
          <w:sz w:val="28"/>
          <w:szCs w:val="28"/>
        </w:rPr>
        <w:t>输电、供电、受电电力设施的安装、维修和试验；水运工程监理；建设工程设计；房地产开发经营；道路货物运输（不含危险货物）；发电、输电、供（配）</w:t>
      </w:r>
      <w:proofErr w:type="gramStart"/>
      <w:r w:rsidRPr="00AD7EC8">
        <w:rPr>
          <w:rFonts w:ascii="仿宋" w:eastAsia="仿宋" w:hAnsi="仿宋" w:cs="仿宋" w:hint="eastAsia"/>
          <w:sz w:val="28"/>
          <w:szCs w:val="28"/>
        </w:rPr>
        <w:t>电业务</w:t>
      </w:r>
      <w:proofErr w:type="gramEnd"/>
      <w:r w:rsidRPr="00AD7EC8">
        <w:rPr>
          <w:rFonts w:ascii="仿宋" w:eastAsia="仿宋" w:hAnsi="仿宋" w:cs="仿宋" w:hint="eastAsia"/>
          <w:sz w:val="28"/>
          <w:szCs w:val="28"/>
        </w:rPr>
        <w:t>等。</w:t>
      </w:r>
      <w:r w:rsidRPr="00AD7EC8">
        <w:rPr>
          <w:rFonts w:ascii="仿宋" w:eastAsia="仿宋" w:hAnsi="仿宋" w:cs="仿宋" w:hint="eastAsia"/>
          <w:sz w:val="28"/>
          <w:szCs w:val="28"/>
        </w:rPr>
        <w:t>2023年底资产总额106亿元，负债总额80亿元，净资产26亿元，营业收入80亿元。员工总数超过1万人。</w:t>
      </w:r>
    </w:p>
    <w:p w:rsidR="00AD7EC8" w:rsidRPr="00AD7EC8" w:rsidRDefault="00AD7EC8">
      <w:bookmarkStart w:id="0" w:name="_GoBack"/>
      <w:bookmarkEnd w:id="0"/>
    </w:p>
    <w:sectPr w:rsidR="00AD7EC8" w:rsidRPr="00AD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46"/>
    <w:rsid w:val="004C3F46"/>
    <w:rsid w:val="0064560E"/>
    <w:rsid w:val="00696D06"/>
    <w:rsid w:val="00A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周沫</dc:creator>
  <cp:keywords/>
  <dc:description/>
  <cp:lastModifiedBy>周沫</cp:lastModifiedBy>
  <cp:revision>2</cp:revision>
  <dcterms:created xsi:type="dcterms:W3CDTF">2024-05-09T01:42:00Z</dcterms:created>
  <dcterms:modified xsi:type="dcterms:W3CDTF">2024-05-09T01:47:00Z</dcterms:modified>
</cp:coreProperties>
</file>